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17260" w14:textId="4A04A660" w:rsidR="00DC2E28" w:rsidRDefault="00DC2E28" w:rsidP="00DC2E28">
      <w:pPr>
        <w:jc w:val="center"/>
      </w:pPr>
      <w:r>
        <w:rPr>
          <w:noProof/>
        </w:rPr>
        <w:drawing>
          <wp:inline distT="0" distB="0" distL="0" distR="0" wp14:anchorId="2F6F9175" wp14:editId="4E40468C">
            <wp:extent cx="2069431" cy="851871"/>
            <wp:effectExtent l="0" t="0" r="7620" b="5715"/>
            <wp:docPr id="66847861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47861" name="Picture 1" descr="A logo of a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920" cy="86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F1E30" w14:textId="458F8355" w:rsidR="00DC2E28" w:rsidRDefault="00DC2E28" w:rsidP="00DC2E28">
      <w:pPr>
        <w:jc w:val="center"/>
      </w:pPr>
      <w:r>
        <w:t xml:space="preserve">February 3, </w:t>
      </w:r>
      <w:proofErr w:type="gramStart"/>
      <w:r>
        <w:t>2025</w:t>
      </w:r>
      <w:proofErr w:type="gramEnd"/>
      <w:r>
        <w:t xml:space="preserve"> Board Meeting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C2E28" w14:paraId="431198CF" w14:textId="77777777" w:rsidTr="0088423C">
        <w:tc>
          <w:tcPr>
            <w:tcW w:w="9350" w:type="dxa"/>
            <w:gridSpan w:val="3"/>
          </w:tcPr>
          <w:p w14:paraId="521D2497" w14:textId="77777777" w:rsidR="00DC2E28" w:rsidRDefault="00DC2E28" w:rsidP="0088423C">
            <w:pPr>
              <w:jc w:val="center"/>
            </w:pPr>
            <w:r>
              <w:t>Attendance</w:t>
            </w:r>
          </w:p>
        </w:tc>
      </w:tr>
      <w:tr w:rsidR="00DC2E28" w14:paraId="5024FED5" w14:textId="77777777" w:rsidTr="0088423C">
        <w:tc>
          <w:tcPr>
            <w:tcW w:w="3116" w:type="dxa"/>
          </w:tcPr>
          <w:p w14:paraId="152022E1" w14:textId="19F7039F" w:rsidR="00DC2E28" w:rsidRDefault="00DC2E28" w:rsidP="0088423C">
            <w:pPr>
              <w:jc w:val="center"/>
            </w:pPr>
            <w:r>
              <w:t xml:space="preserve">Parva </w:t>
            </w:r>
            <w:proofErr w:type="spellStart"/>
            <w:r>
              <w:t>Zarei</w:t>
            </w:r>
            <w:proofErr w:type="spellEnd"/>
          </w:p>
        </w:tc>
        <w:tc>
          <w:tcPr>
            <w:tcW w:w="3117" w:type="dxa"/>
          </w:tcPr>
          <w:p w14:paraId="0CE6D7E0" w14:textId="40291531" w:rsidR="00DC2E28" w:rsidRDefault="00DC2E28" w:rsidP="0088423C">
            <w:pPr>
              <w:jc w:val="center"/>
            </w:pPr>
            <w:r>
              <w:t>John Engen</w:t>
            </w:r>
          </w:p>
        </w:tc>
        <w:tc>
          <w:tcPr>
            <w:tcW w:w="3117" w:type="dxa"/>
          </w:tcPr>
          <w:p w14:paraId="0EF46074" w14:textId="396160DF" w:rsidR="00DC2E28" w:rsidRDefault="00DC2E28" w:rsidP="0088423C">
            <w:pPr>
              <w:jc w:val="center"/>
            </w:pPr>
            <w:r>
              <w:t>Jo Ann Bray</w:t>
            </w:r>
          </w:p>
        </w:tc>
      </w:tr>
      <w:tr w:rsidR="00DC2E28" w14:paraId="6F5AE113" w14:textId="77777777" w:rsidTr="0088423C">
        <w:tc>
          <w:tcPr>
            <w:tcW w:w="3116" w:type="dxa"/>
          </w:tcPr>
          <w:p w14:paraId="3651102A" w14:textId="77777777" w:rsidR="00DC2E28" w:rsidRDefault="00DC2E28" w:rsidP="0088423C">
            <w:pPr>
              <w:jc w:val="center"/>
            </w:pPr>
            <w:r>
              <w:t>Judi Zander</w:t>
            </w:r>
          </w:p>
        </w:tc>
        <w:tc>
          <w:tcPr>
            <w:tcW w:w="3117" w:type="dxa"/>
          </w:tcPr>
          <w:p w14:paraId="5EE5EC7B" w14:textId="3B8DE6BD" w:rsidR="00DC2E28" w:rsidRDefault="00DC2E28" w:rsidP="0088423C">
            <w:pPr>
              <w:jc w:val="center"/>
            </w:pPr>
            <w:r>
              <w:t>Judy Sawyer</w:t>
            </w:r>
          </w:p>
        </w:tc>
        <w:tc>
          <w:tcPr>
            <w:tcW w:w="3117" w:type="dxa"/>
          </w:tcPr>
          <w:p w14:paraId="35AE00A1" w14:textId="1334CE1A" w:rsidR="00DC2E28" w:rsidRDefault="00DC2E28" w:rsidP="0088423C">
            <w:pPr>
              <w:jc w:val="center"/>
            </w:pPr>
            <w:r>
              <w:t>Sharon Meng</w:t>
            </w:r>
          </w:p>
        </w:tc>
      </w:tr>
      <w:tr w:rsidR="00DC2E28" w14:paraId="2D5D5FD1" w14:textId="77777777" w:rsidTr="0088423C">
        <w:tc>
          <w:tcPr>
            <w:tcW w:w="3116" w:type="dxa"/>
          </w:tcPr>
          <w:p w14:paraId="0C7985C6" w14:textId="7D77AFC8" w:rsidR="00DC2E28" w:rsidRDefault="00DC2E28" w:rsidP="0088423C">
            <w:pPr>
              <w:jc w:val="center"/>
            </w:pPr>
            <w:r>
              <w:t xml:space="preserve">Bonnie Owen </w:t>
            </w:r>
          </w:p>
        </w:tc>
        <w:tc>
          <w:tcPr>
            <w:tcW w:w="3117" w:type="dxa"/>
          </w:tcPr>
          <w:p w14:paraId="2D0DB7C0" w14:textId="7AF2A21E" w:rsidR="00DC2E28" w:rsidRDefault="00DC2E28" w:rsidP="0088423C">
            <w:pPr>
              <w:jc w:val="center"/>
            </w:pPr>
            <w:r>
              <w:t>Stephanie Henry</w:t>
            </w:r>
          </w:p>
        </w:tc>
        <w:tc>
          <w:tcPr>
            <w:tcW w:w="3117" w:type="dxa"/>
          </w:tcPr>
          <w:p w14:paraId="024F0AC9" w14:textId="6C1511F5" w:rsidR="00DC2E28" w:rsidRDefault="00DC2E28" w:rsidP="0088423C">
            <w:pPr>
              <w:jc w:val="center"/>
            </w:pPr>
            <w:r>
              <w:t>Cappie Geis</w:t>
            </w:r>
          </w:p>
        </w:tc>
      </w:tr>
    </w:tbl>
    <w:p w14:paraId="738B77D9" w14:textId="77777777" w:rsidR="00DC2E28" w:rsidRDefault="00DC2E28" w:rsidP="00DC2E28"/>
    <w:p w14:paraId="3191CEF8" w14:textId="539021D6" w:rsidR="00DC2E28" w:rsidRDefault="00DC2E28" w:rsidP="00DC2E28">
      <w:pPr>
        <w:pStyle w:val="ListParagraph"/>
        <w:numPr>
          <w:ilvl w:val="0"/>
          <w:numId w:val="1"/>
        </w:numPr>
        <w:ind w:left="72"/>
      </w:pPr>
      <w:r>
        <w:t>Meeting called to order by Parva at 10:00 a.m.</w:t>
      </w:r>
    </w:p>
    <w:p w14:paraId="3714B516" w14:textId="3C69E608" w:rsidR="00DC2E28" w:rsidRDefault="00631559" w:rsidP="00DC2E28">
      <w:pPr>
        <w:pStyle w:val="ListParagraph"/>
        <w:numPr>
          <w:ilvl w:val="0"/>
          <w:numId w:val="1"/>
        </w:numPr>
        <w:ind w:left="72"/>
        <w:jc w:val="both"/>
      </w:pPr>
      <w:r>
        <w:t>January minutes were approved by all.</w:t>
      </w:r>
    </w:p>
    <w:p w14:paraId="3DBFFA65" w14:textId="5FE4172A" w:rsidR="00631559" w:rsidRDefault="00631559" w:rsidP="00DC2E28">
      <w:pPr>
        <w:pStyle w:val="ListParagraph"/>
        <w:numPr>
          <w:ilvl w:val="0"/>
          <w:numId w:val="1"/>
        </w:numPr>
        <w:ind w:left="72"/>
        <w:jc w:val="both"/>
      </w:pPr>
      <w:r>
        <w:t>Judy reported that Featured Artist for all months this year have been filled.</w:t>
      </w:r>
    </w:p>
    <w:p w14:paraId="256AF904" w14:textId="35E64E07" w:rsidR="00631559" w:rsidRDefault="00631559" w:rsidP="00DC2E28">
      <w:pPr>
        <w:pStyle w:val="ListParagraph"/>
        <w:numPr>
          <w:ilvl w:val="0"/>
          <w:numId w:val="1"/>
        </w:numPr>
        <w:ind w:left="72"/>
        <w:jc w:val="both"/>
      </w:pPr>
      <w:r>
        <w:t>Sharon reported that membership is currently</w:t>
      </w:r>
      <w:r w:rsidR="00E32660">
        <w:t xml:space="preserve"> </w:t>
      </w:r>
      <w:r>
        <w:t>168 and that the auto-invoice system is working well. Roz is working on new member orientation.</w:t>
      </w:r>
      <w:r w:rsidR="00E32660">
        <w:t xml:space="preserve"> Sharon suggested that Judi include a return postcard for all mailed newsletters to ensure that they are still interested in receiving it.</w:t>
      </w:r>
      <w:r w:rsidR="005D0605">
        <w:t xml:space="preserve"> Sharon shared that Rhonda Anderson </w:t>
      </w:r>
      <w:r w:rsidR="00B52C8C">
        <w:t>will be</w:t>
      </w:r>
      <w:r w:rsidR="005D0605">
        <w:t xml:space="preserve"> taking over membership.</w:t>
      </w:r>
    </w:p>
    <w:p w14:paraId="0B529153" w14:textId="4132B9E9" w:rsidR="00E32660" w:rsidRDefault="00704830" w:rsidP="00DC2E28">
      <w:pPr>
        <w:pStyle w:val="ListParagraph"/>
        <w:numPr>
          <w:ilvl w:val="0"/>
          <w:numId w:val="1"/>
        </w:numPr>
        <w:ind w:left="72"/>
        <w:jc w:val="both"/>
      </w:pPr>
      <w:r>
        <w:t>Exhibition is set to go for this Friday.</w:t>
      </w:r>
    </w:p>
    <w:p w14:paraId="3A61D998" w14:textId="2D42CF3A" w:rsidR="00704830" w:rsidRDefault="00704830" w:rsidP="00DC2E28">
      <w:pPr>
        <w:pStyle w:val="ListParagraph"/>
        <w:numPr>
          <w:ilvl w:val="0"/>
          <w:numId w:val="1"/>
        </w:numPr>
        <w:ind w:left="72"/>
        <w:jc w:val="both"/>
      </w:pPr>
      <w:r>
        <w:t xml:space="preserve">Jo Ann reported that the Demo/Workshop Committee has everything set. Also, Gary </w:t>
      </w:r>
      <w:proofErr w:type="spellStart"/>
      <w:r>
        <w:t>Dyak</w:t>
      </w:r>
      <w:proofErr w:type="spellEnd"/>
      <w:r>
        <w:t xml:space="preserve"> volunteered to fill in for this month’s demo /workshop since the scheduled artist bailed out.</w:t>
      </w:r>
    </w:p>
    <w:p w14:paraId="6ED82711" w14:textId="7CAD2E41" w:rsidR="00704830" w:rsidRDefault="005D0605" w:rsidP="00173498">
      <w:pPr>
        <w:pStyle w:val="ListParagraph"/>
        <w:numPr>
          <w:ilvl w:val="0"/>
          <w:numId w:val="1"/>
        </w:numPr>
        <w:ind w:left="72"/>
        <w:jc w:val="both"/>
      </w:pPr>
      <w:r>
        <w:t xml:space="preserve">John reported on progress with the Online Gallery and shared how it looks. Links to/from the gallery website. artist focus, 3D gallery, events, etc. There will be a separate level of membership that will include digital membership. </w:t>
      </w:r>
      <w:r w:rsidR="00173498">
        <w:t>Parva will take over social media to allow more time for John to focus on the gallery.</w:t>
      </w:r>
    </w:p>
    <w:p w14:paraId="39887A74" w14:textId="044A1DFB" w:rsidR="00717BA4" w:rsidRDefault="00B52C8C" w:rsidP="00717BA4">
      <w:pPr>
        <w:pStyle w:val="ListParagraph"/>
        <w:numPr>
          <w:ilvl w:val="0"/>
          <w:numId w:val="1"/>
        </w:numPr>
        <w:ind w:left="72"/>
        <w:jc w:val="both"/>
      </w:pPr>
      <w:r>
        <w:t xml:space="preserve">Stephanie Henry introduced herself as our </w:t>
      </w:r>
      <w:r w:rsidR="006F7145">
        <w:t>new</w:t>
      </w:r>
      <w:r>
        <w:t xml:space="preserve"> classes/</w:t>
      </w:r>
      <w:r w:rsidR="006F7145">
        <w:t>e</w:t>
      </w:r>
      <w:r>
        <w:t>ducation coordinator.</w:t>
      </w:r>
      <w:r w:rsidR="006F7145">
        <w:t xml:space="preserve"> She provided background on what has worked for the gallery and what hasn’t. She also spoke about new ideas for promoting classes and new ideas for workshops/classes. Time constraints/dates were discussed for openings for classes, including evening options. Suggestions were also made to check any liability issues, particularly for evening</w:t>
      </w:r>
      <w:r w:rsidR="00717BA4">
        <w:t>. Discussion about how much to charge, how to collect tuition, how/where to advertise, and budget for teaching tech upgrades for our existing system.</w:t>
      </w:r>
      <w:r w:rsidR="00C036DA">
        <w:t xml:space="preserve"> </w:t>
      </w:r>
    </w:p>
    <w:p w14:paraId="3BB75307" w14:textId="1B2294C8" w:rsidR="006F7145" w:rsidRDefault="006F7145" w:rsidP="006F7145">
      <w:pPr>
        <w:pStyle w:val="ListParagraph"/>
        <w:numPr>
          <w:ilvl w:val="0"/>
          <w:numId w:val="1"/>
        </w:numPr>
        <w:ind w:left="72"/>
        <w:jc w:val="both"/>
      </w:pPr>
      <w:r>
        <w:t>Bonnie suggested sharing student results from classes in the newsletter.</w:t>
      </w:r>
    </w:p>
    <w:p w14:paraId="3ACEDB03" w14:textId="535F57ED" w:rsidR="006F7145" w:rsidRDefault="00C036DA" w:rsidP="006F7145">
      <w:pPr>
        <w:pStyle w:val="ListParagraph"/>
        <w:numPr>
          <w:ilvl w:val="0"/>
          <w:numId w:val="1"/>
        </w:numPr>
        <w:ind w:left="72"/>
        <w:jc w:val="both"/>
      </w:pPr>
      <w:r>
        <w:t xml:space="preserve">New member orientation will be 30 minutes before the monthly Member Meetings. Roz can do these for the evening meetings. </w:t>
      </w:r>
      <w:r w:rsidR="002463FD">
        <w:t>We n</w:t>
      </w:r>
      <w:r>
        <w:t>eed someone for the afternoon meetings.</w:t>
      </w:r>
    </w:p>
    <w:p w14:paraId="31E4EE1C" w14:textId="25F78E77" w:rsidR="006F7145" w:rsidRDefault="00C036DA" w:rsidP="006F7145">
      <w:pPr>
        <w:pStyle w:val="ListParagraph"/>
        <w:numPr>
          <w:ilvl w:val="0"/>
          <w:numId w:val="1"/>
        </w:numPr>
        <w:ind w:left="72"/>
        <w:jc w:val="both"/>
      </w:pPr>
      <w:r>
        <w:t>Discussion followed having all monthly member meetings in the evening and consider including Zoom for those who aren’t in attendance.</w:t>
      </w:r>
    </w:p>
    <w:p w14:paraId="368F842F" w14:textId="47C97632" w:rsidR="006F7145" w:rsidRDefault="00C036DA" w:rsidP="006F7145">
      <w:pPr>
        <w:pStyle w:val="ListParagraph"/>
        <w:numPr>
          <w:ilvl w:val="0"/>
          <w:numId w:val="1"/>
        </w:numPr>
        <w:ind w:left="72"/>
        <w:jc w:val="both"/>
      </w:pPr>
      <w:r>
        <w:lastRenderedPageBreak/>
        <w:t xml:space="preserve">Bonnie updated progress in a new hanging system. </w:t>
      </w:r>
      <w:r w:rsidR="00B47A88">
        <w:t>All areas have been measured that need new components. Roz will bring in samples of the system that she uses at her shop.</w:t>
      </w:r>
    </w:p>
    <w:p w14:paraId="7DAE80BE" w14:textId="77777777" w:rsidR="00037EF1" w:rsidRDefault="00057E02" w:rsidP="00037EF1">
      <w:pPr>
        <w:pStyle w:val="ListParagraph"/>
        <w:numPr>
          <w:ilvl w:val="0"/>
          <w:numId w:val="1"/>
        </w:numPr>
        <w:ind w:left="72"/>
        <w:jc w:val="both"/>
      </w:pPr>
      <w:r>
        <w:t>Judi shared information about the new gallery cleaner and discussion followed regarding frequency of cleaning and cost.</w:t>
      </w:r>
      <w:r w:rsidR="00037EF1">
        <w:t xml:space="preserve"> </w:t>
      </w:r>
    </w:p>
    <w:p w14:paraId="6D7A81E1" w14:textId="04A65F9B" w:rsidR="00037EF1" w:rsidRDefault="00057E02" w:rsidP="00037EF1">
      <w:pPr>
        <w:pStyle w:val="ListParagraph"/>
        <w:numPr>
          <w:ilvl w:val="0"/>
          <w:numId w:val="1"/>
        </w:numPr>
        <w:ind w:left="72"/>
        <w:jc w:val="both"/>
      </w:pPr>
      <w:r>
        <w:t>Motion:</w:t>
      </w:r>
      <w:r w:rsidR="00037EF1">
        <w:t xml:space="preserve"> </w:t>
      </w:r>
      <w:r w:rsidR="00B47A88">
        <w:t xml:space="preserve">Judi moved that the gallery hire </w:t>
      </w:r>
      <w:r>
        <w:t xml:space="preserve">our cleaner </w:t>
      </w:r>
      <w:r w:rsidR="00B47A88">
        <w:t xml:space="preserve">to </w:t>
      </w:r>
      <w:r>
        <w:t>clean</w:t>
      </w:r>
      <w:r w:rsidR="00B47A88">
        <w:t xml:space="preserve"> twice a month for a total of $160. Bonnie seconded and the vote was unanimous in favor</w:t>
      </w:r>
      <w:r w:rsidR="00037EF1">
        <w:t>.</w:t>
      </w:r>
    </w:p>
    <w:p w14:paraId="7B85EDDF" w14:textId="2E9631A7" w:rsidR="00037EF1" w:rsidRDefault="00B47A88" w:rsidP="00037EF1">
      <w:pPr>
        <w:pStyle w:val="ListParagraph"/>
        <w:numPr>
          <w:ilvl w:val="0"/>
          <w:numId w:val="1"/>
        </w:numPr>
        <w:ind w:left="72"/>
        <w:jc w:val="both"/>
      </w:pPr>
      <w:r>
        <w:t xml:space="preserve">Jo Ann Bray discussed exhibition opportunities that would include our gallery participation. She shared her </w:t>
      </w:r>
      <w:r w:rsidR="00570CD5">
        <w:t xml:space="preserve">show </w:t>
      </w:r>
      <w:r>
        <w:t>experience with Linda Morton at San Pasqual Winery on La Mesa Blvd.</w:t>
      </w:r>
      <w:r w:rsidR="00570CD5">
        <w:t xml:space="preserve"> She also shared networking event </w:t>
      </w:r>
      <w:r w:rsidR="002463FD">
        <w:t xml:space="preserve">she attended </w:t>
      </w:r>
      <w:r w:rsidR="00570CD5">
        <w:t xml:space="preserve">with Parva </w:t>
      </w:r>
      <w:r w:rsidR="002463FD">
        <w:t xml:space="preserve">for </w:t>
      </w:r>
      <w:r w:rsidR="00570CD5">
        <w:t>The La Mesa Chamber of Commerce</w:t>
      </w:r>
      <w:r w:rsidR="00F04D82">
        <w:t xml:space="preserve">. </w:t>
      </w:r>
      <w:r w:rsidR="00570CD5">
        <w:t>Another opportunity is the Taste of La Mesa Village on April 24</w:t>
      </w:r>
      <w:r w:rsidR="00570CD5" w:rsidRPr="00037EF1">
        <w:rPr>
          <w:vertAlign w:val="superscript"/>
        </w:rPr>
        <w:t>th</w:t>
      </w:r>
      <w:r w:rsidR="00570CD5">
        <w:t xml:space="preserve">. Membership would include sharing mailing list, displaying our work, and promoting our gallery. </w:t>
      </w:r>
      <w:r w:rsidR="00F04D82">
        <w:t>Another opportunity to promote ourselves is to host a chamber meeting.</w:t>
      </w:r>
    </w:p>
    <w:p w14:paraId="57D291FF" w14:textId="68799723" w:rsidR="00037EF1" w:rsidRDefault="00037EF1" w:rsidP="00037EF1">
      <w:pPr>
        <w:pStyle w:val="ListParagraph"/>
        <w:numPr>
          <w:ilvl w:val="0"/>
          <w:numId w:val="1"/>
        </w:numPr>
        <w:ind w:left="72"/>
        <w:jc w:val="both"/>
      </w:pPr>
      <w:r>
        <w:t>Motion: Judy moved that we spend $175 for a Foothills Art Gallery table at the next La Mesa Chamber of Commerce event at the Marriott in El Cajon on March 5</w:t>
      </w:r>
      <w:r w:rsidRPr="00F04D82">
        <w:rPr>
          <w:vertAlign w:val="superscript"/>
        </w:rPr>
        <w:t>th</w:t>
      </w:r>
      <w:r>
        <w:t xml:space="preserve">, 5:30-7:30 pm. Judi </w:t>
      </w:r>
      <w:proofErr w:type="gramStart"/>
      <w:r>
        <w:t>seconded</w:t>
      </w:r>
      <w:proofErr w:type="gramEnd"/>
      <w:r>
        <w:t xml:space="preserve"> and it was approved unanimously.</w:t>
      </w:r>
    </w:p>
    <w:p w14:paraId="52EC5CDF" w14:textId="56CD9C42" w:rsidR="00B42BC8" w:rsidRDefault="00B42BC8" w:rsidP="00037EF1">
      <w:pPr>
        <w:pStyle w:val="ListParagraph"/>
        <w:numPr>
          <w:ilvl w:val="0"/>
          <w:numId w:val="1"/>
        </w:numPr>
        <w:ind w:left="72"/>
        <w:jc w:val="both"/>
      </w:pPr>
      <w:r>
        <w:t>Cappie suggested that we could provide a small piece of art that could be completed in five or so minutes at our table that would include information about the gallery on the back.</w:t>
      </w:r>
    </w:p>
    <w:p w14:paraId="2BE713C7" w14:textId="260D5117" w:rsidR="00B42BC8" w:rsidRDefault="00B42BC8" w:rsidP="00037EF1">
      <w:pPr>
        <w:pStyle w:val="ListParagraph"/>
        <w:numPr>
          <w:ilvl w:val="0"/>
          <w:numId w:val="1"/>
        </w:numPr>
        <w:ind w:left="72"/>
        <w:jc w:val="both"/>
      </w:pPr>
      <w:r>
        <w:t xml:space="preserve">Jo shared that Cecelia Brock has volunteered to take on the People's Choice Award: counting ballots, notifying the winner, making appointment to photograph for newsletter. </w:t>
      </w:r>
    </w:p>
    <w:p w14:paraId="573413CD" w14:textId="06E126EC" w:rsidR="00B42BC8" w:rsidRDefault="008B597F" w:rsidP="00037EF1">
      <w:pPr>
        <w:pStyle w:val="ListParagraph"/>
        <w:numPr>
          <w:ilvl w:val="0"/>
          <w:numId w:val="1"/>
        </w:numPr>
        <w:ind w:left="72"/>
        <w:jc w:val="both"/>
      </w:pPr>
      <w:r>
        <w:t>Cappie shared that she is now in charge of hiring jurors and she currently has three of the four juried shows so far. Suggests that when we have a juror, we include a space for highlighting them at the show. Cappie would take care of the details.</w:t>
      </w:r>
    </w:p>
    <w:p w14:paraId="18252972" w14:textId="32E91902" w:rsidR="008B597F" w:rsidRDefault="008B597F" w:rsidP="00037EF1">
      <w:pPr>
        <w:pStyle w:val="ListParagraph"/>
        <w:numPr>
          <w:ilvl w:val="0"/>
          <w:numId w:val="1"/>
        </w:numPr>
        <w:ind w:left="72"/>
        <w:jc w:val="both"/>
      </w:pPr>
      <w:r>
        <w:t xml:space="preserve">Book in front of gallery needs to </w:t>
      </w:r>
      <w:r w:rsidR="00BF5914">
        <w:t xml:space="preserve">be </w:t>
      </w:r>
      <w:r>
        <w:t xml:space="preserve">updated:  alphabetized, add separators, add </w:t>
      </w:r>
      <w:r w:rsidR="00C717C5">
        <w:t>new members</w:t>
      </w:r>
      <w:r>
        <w:t>, etc.</w:t>
      </w:r>
    </w:p>
    <w:p w14:paraId="443CF57D" w14:textId="2008A762" w:rsidR="008B597F" w:rsidRDefault="008B597F" w:rsidP="00037EF1">
      <w:pPr>
        <w:pStyle w:val="ListParagraph"/>
        <w:numPr>
          <w:ilvl w:val="0"/>
          <w:numId w:val="1"/>
        </w:numPr>
        <w:ind w:left="72"/>
        <w:jc w:val="both"/>
      </w:pPr>
      <w:r>
        <w:t>Cappie asked why we only have Foothills Friday for a short period of time and what do we do when we have a new Featured Artist in the months there is no reception. Featured Artist typically has their own reception. Discussion followed about how Featured Artists are promoted: newsletter, website, Instagram. How can we expand it to maybe 4:00-7:00 pm. Make it more of consistent happening every month.</w:t>
      </w:r>
    </w:p>
    <w:p w14:paraId="27F04542" w14:textId="3D2A30F9" w:rsidR="008B597F" w:rsidRDefault="006B4B1B" w:rsidP="00037EF1">
      <w:pPr>
        <w:pStyle w:val="ListParagraph"/>
        <w:numPr>
          <w:ilvl w:val="0"/>
          <w:numId w:val="1"/>
        </w:numPr>
        <w:ind w:left="72"/>
        <w:jc w:val="both"/>
      </w:pPr>
      <w:r>
        <w:t xml:space="preserve">Cappie also suggested that </w:t>
      </w:r>
      <w:r w:rsidR="008B597F">
        <w:t xml:space="preserve">In December, a typically slow month, could we have a </w:t>
      </w:r>
      <w:r>
        <w:t>“gift show”, an auction or an art project. Keep the monthly momentum during the year, not just Foothills Friday. Discussion followed about having a reception every month.</w:t>
      </w:r>
    </w:p>
    <w:p w14:paraId="1F242404" w14:textId="4EFBA8BD" w:rsidR="006B4B1B" w:rsidRDefault="006B4B1B" w:rsidP="00037EF1">
      <w:pPr>
        <w:pStyle w:val="ListParagraph"/>
        <w:numPr>
          <w:ilvl w:val="0"/>
          <w:numId w:val="1"/>
        </w:numPr>
        <w:ind w:left="72"/>
        <w:jc w:val="both"/>
      </w:pPr>
      <w:r>
        <w:t>Bonnie offered to coordinate the monthly events. Several members offered to help.</w:t>
      </w:r>
    </w:p>
    <w:p w14:paraId="3C8C608D" w14:textId="2A392403" w:rsidR="006B4B1B" w:rsidRDefault="00C717C5" w:rsidP="00037EF1">
      <w:pPr>
        <w:pStyle w:val="ListParagraph"/>
        <w:numPr>
          <w:ilvl w:val="0"/>
          <w:numId w:val="1"/>
        </w:numPr>
        <w:ind w:left="72"/>
        <w:jc w:val="both"/>
      </w:pPr>
      <w:r>
        <w:t>Motion: Sharon moved that rather than having a Featured Artist do their own reception, the gallery will have a monthly reception (4-6 pm).  Artists have the option to have their own separate reception. Judi seconded and it was approved unanimously.</w:t>
      </w:r>
    </w:p>
    <w:p w14:paraId="3358228E" w14:textId="277DD774" w:rsidR="00631559" w:rsidRDefault="00C717C5" w:rsidP="00C717C5">
      <w:pPr>
        <w:jc w:val="both"/>
      </w:pPr>
      <w:r>
        <w:t>Meeting adjourned 12:07 p.m.</w:t>
      </w:r>
    </w:p>
    <w:sectPr w:rsidR="00631559" w:rsidSect="00952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04466"/>
    <w:multiLevelType w:val="hybridMultilevel"/>
    <w:tmpl w:val="C55E4C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46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28"/>
    <w:rsid w:val="00037EF1"/>
    <w:rsid w:val="00057E02"/>
    <w:rsid w:val="00173498"/>
    <w:rsid w:val="002463FD"/>
    <w:rsid w:val="004F3CB3"/>
    <w:rsid w:val="00570CD5"/>
    <w:rsid w:val="005D0605"/>
    <w:rsid w:val="00631559"/>
    <w:rsid w:val="006B4B1B"/>
    <w:rsid w:val="006F7145"/>
    <w:rsid w:val="00704830"/>
    <w:rsid w:val="00717BA4"/>
    <w:rsid w:val="007A6247"/>
    <w:rsid w:val="00807C69"/>
    <w:rsid w:val="008B2B21"/>
    <w:rsid w:val="008B597F"/>
    <w:rsid w:val="00952141"/>
    <w:rsid w:val="00B42BC8"/>
    <w:rsid w:val="00B47A88"/>
    <w:rsid w:val="00B52C8C"/>
    <w:rsid w:val="00BF5914"/>
    <w:rsid w:val="00C036DA"/>
    <w:rsid w:val="00C717C5"/>
    <w:rsid w:val="00DC2E28"/>
    <w:rsid w:val="00E32660"/>
    <w:rsid w:val="00F0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7D01E0"/>
  <w15:chartTrackingRefBased/>
  <w15:docId w15:val="{051D9A98-4D39-DB44-A713-7FACF7DC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E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E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E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E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E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E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E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E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E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E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E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E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E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E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E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E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E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E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E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E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E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E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E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E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E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E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C2E2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Zander</dc:creator>
  <cp:keywords/>
  <dc:description/>
  <cp:lastModifiedBy>Judith Zander</cp:lastModifiedBy>
  <cp:revision>2</cp:revision>
  <dcterms:created xsi:type="dcterms:W3CDTF">2025-02-07T23:06:00Z</dcterms:created>
  <dcterms:modified xsi:type="dcterms:W3CDTF">2025-02-07T23:06:00Z</dcterms:modified>
</cp:coreProperties>
</file>